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68E2" w14:textId="77777777" w:rsidR="007415D8" w:rsidRPr="006E79E1" w:rsidRDefault="007415D8" w:rsidP="007415D8">
      <w:pPr>
        <w:spacing w:line="259" w:lineRule="auto"/>
        <w:jc w:val="center"/>
        <w:rPr>
          <w:rFonts w:ascii="Arial" w:hAnsi="Arial" w:cs="Arial"/>
          <w:b/>
          <w:caps/>
          <w:sz w:val="22"/>
        </w:rPr>
      </w:pPr>
      <w:r w:rsidRPr="006E79E1">
        <w:rPr>
          <w:rFonts w:ascii="Arial" w:hAnsi="Arial" w:cs="Arial"/>
          <w:b/>
          <w:caps/>
          <w:sz w:val="22"/>
        </w:rPr>
        <w:t>Member transition Plan</w:t>
      </w:r>
    </w:p>
    <w:p w14:paraId="71608A47" w14:textId="77777777" w:rsidR="003A21B6" w:rsidRDefault="003A21B6" w:rsidP="007415D8">
      <w:pPr>
        <w:rPr>
          <w:rFonts w:ascii="Arial" w:hAnsi="Arial" w:cs="Arial"/>
          <w:sz w:val="18"/>
          <w:szCs w:val="18"/>
        </w:rPr>
      </w:pPr>
    </w:p>
    <w:p w14:paraId="1FA5C061" w14:textId="77777777" w:rsidR="00F72FE4" w:rsidRDefault="003A21B6" w:rsidP="007415D8">
      <w:pPr>
        <w:rPr>
          <w:rFonts w:ascii="Arial" w:hAnsi="Arial" w:cs="Arial"/>
          <w:b/>
          <w:sz w:val="20"/>
          <w:szCs w:val="20"/>
        </w:rPr>
      </w:pPr>
      <w:r>
        <w:rPr>
          <w:rFonts w:ascii="Arial" w:hAnsi="Arial" w:cs="Arial"/>
          <w:sz w:val="18"/>
          <w:szCs w:val="18"/>
        </w:rPr>
        <w:t>T</w:t>
      </w:r>
      <w:r w:rsidRPr="003A21B6">
        <w:rPr>
          <w:rFonts w:ascii="Arial" w:hAnsi="Arial" w:cs="Arial"/>
          <w:sz w:val="18"/>
          <w:szCs w:val="18"/>
        </w:rPr>
        <w:t xml:space="preserve">he firm has a succession and retirement policy that aims to provide the firm and its members with predictability and fairness as well as a measure of autonomy and flexibility. The policy outlines a framework for communication and planning, </w:t>
      </w:r>
      <w:r>
        <w:rPr>
          <w:rFonts w:ascii="Arial" w:hAnsi="Arial" w:cs="Arial"/>
          <w:sz w:val="18"/>
          <w:szCs w:val="18"/>
        </w:rPr>
        <w:t>and the Member Transition Plan</w:t>
      </w:r>
      <w:r w:rsidRPr="003A21B6">
        <w:rPr>
          <w:rFonts w:ascii="Arial" w:hAnsi="Arial" w:cs="Arial"/>
          <w:sz w:val="18"/>
          <w:szCs w:val="18"/>
        </w:rPr>
        <w:t xml:space="preserve"> is a key component. It encourages members to consider their own practice as well as their role in the firm, to determine their goals and the legacy they hope to leave, and to establish a plan that aligns therewith. Members are asked to develop the plan three years prior to their anticipated retirement date</w:t>
      </w:r>
      <w:r w:rsidR="00BE14FF">
        <w:rPr>
          <w:rFonts w:ascii="Arial" w:hAnsi="Arial" w:cs="Arial"/>
          <w:sz w:val="18"/>
          <w:szCs w:val="18"/>
        </w:rPr>
        <w:t xml:space="preserve"> and submit it to the Director of Professional Development and the Managing Partner</w:t>
      </w:r>
      <w:r w:rsidRPr="003A21B6">
        <w:rPr>
          <w:rFonts w:ascii="Arial" w:hAnsi="Arial" w:cs="Arial"/>
          <w:sz w:val="18"/>
          <w:szCs w:val="18"/>
        </w:rPr>
        <w:t>.</w:t>
      </w:r>
    </w:p>
    <w:p w14:paraId="34D20302" w14:textId="77777777" w:rsidR="003A21B6" w:rsidRDefault="003A21B6" w:rsidP="007415D8">
      <w:pPr>
        <w:rPr>
          <w:rFonts w:ascii="Arial" w:hAnsi="Arial" w:cs="Arial"/>
          <w:b/>
          <w:sz w:val="20"/>
          <w:szCs w:val="20"/>
        </w:rPr>
      </w:pPr>
    </w:p>
    <w:p w14:paraId="77CA3F49" w14:textId="77777777" w:rsidR="007415D8" w:rsidRPr="00DA78AD" w:rsidRDefault="007415D8" w:rsidP="007415D8">
      <w:pPr>
        <w:rPr>
          <w:rFonts w:ascii="Arial" w:hAnsi="Arial" w:cs="Arial"/>
          <w:b/>
          <w:sz w:val="20"/>
          <w:szCs w:val="20"/>
        </w:rPr>
      </w:pPr>
      <w:r w:rsidRPr="00DA78AD">
        <w:rPr>
          <w:rFonts w:ascii="Arial" w:hAnsi="Arial" w:cs="Arial"/>
          <w:b/>
          <w:sz w:val="20"/>
          <w:szCs w:val="20"/>
        </w:rPr>
        <w:t>Member name:</w:t>
      </w:r>
    </w:p>
    <w:p w14:paraId="24EAD260" w14:textId="77777777" w:rsidR="007415D8" w:rsidRPr="00DA78AD" w:rsidRDefault="007415D8" w:rsidP="007415D8">
      <w:pPr>
        <w:rPr>
          <w:rFonts w:ascii="Arial" w:hAnsi="Arial" w:cs="Arial"/>
          <w:b/>
          <w:sz w:val="20"/>
          <w:szCs w:val="20"/>
        </w:rPr>
      </w:pPr>
      <w:r w:rsidRPr="00DA78AD">
        <w:rPr>
          <w:rFonts w:ascii="Arial" w:hAnsi="Arial" w:cs="Arial"/>
          <w:b/>
          <w:sz w:val="20"/>
          <w:szCs w:val="20"/>
        </w:rPr>
        <w:t>Practice:</w:t>
      </w:r>
    </w:p>
    <w:p w14:paraId="5F957448" w14:textId="77777777" w:rsidR="007415D8" w:rsidRPr="00DA78AD" w:rsidRDefault="007415D8" w:rsidP="007415D8">
      <w:pPr>
        <w:rPr>
          <w:rFonts w:ascii="Arial" w:hAnsi="Arial" w:cs="Arial"/>
          <w:b/>
          <w:sz w:val="20"/>
          <w:szCs w:val="20"/>
        </w:rPr>
      </w:pPr>
      <w:r w:rsidRPr="00DA78AD">
        <w:rPr>
          <w:rFonts w:ascii="Arial" w:hAnsi="Arial" w:cs="Arial"/>
          <w:b/>
          <w:sz w:val="20"/>
          <w:szCs w:val="20"/>
        </w:rPr>
        <w:t>Office:</w:t>
      </w:r>
    </w:p>
    <w:p w14:paraId="039ACBF8" w14:textId="77777777" w:rsidR="007415D8" w:rsidRPr="00DA78AD" w:rsidRDefault="007415D8" w:rsidP="007415D8">
      <w:pPr>
        <w:rPr>
          <w:rFonts w:ascii="Arial" w:hAnsi="Arial" w:cs="Arial"/>
          <w:b/>
          <w:sz w:val="20"/>
          <w:szCs w:val="20"/>
        </w:rPr>
      </w:pPr>
      <w:r w:rsidRPr="00DA78AD">
        <w:rPr>
          <w:rFonts w:ascii="Arial" w:hAnsi="Arial" w:cs="Arial"/>
          <w:b/>
          <w:sz w:val="20"/>
          <w:szCs w:val="20"/>
        </w:rPr>
        <w:t>Intended retirement year:</w:t>
      </w:r>
    </w:p>
    <w:p w14:paraId="648FAC74" w14:textId="77777777" w:rsidR="007415D8" w:rsidRDefault="007415D8" w:rsidP="007415D8">
      <w:pPr>
        <w:rPr>
          <w:rFonts w:ascii="Arial" w:hAnsi="Arial" w:cs="Arial"/>
          <w:b/>
          <w:caps/>
          <w:sz w:val="32"/>
          <w:szCs w:val="32"/>
        </w:rPr>
      </w:pPr>
    </w:p>
    <w:p w14:paraId="76D7C34A" w14:textId="77777777" w:rsidR="007415D8" w:rsidRPr="005061F3" w:rsidRDefault="007415D8" w:rsidP="007415D8">
      <w:pPr>
        <w:pBdr>
          <w:top w:val="single" w:sz="4" w:space="0" w:color="auto"/>
          <w:bottom w:val="single" w:sz="4" w:space="1" w:color="auto"/>
        </w:pBdr>
        <w:rPr>
          <w:rFonts w:ascii="Arial" w:hAnsi="Arial" w:cs="Arial"/>
          <w:b/>
          <w:sz w:val="20"/>
          <w:szCs w:val="20"/>
        </w:rPr>
      </w:pPr>
      <w:r w:rsidRPr="005061F3">
        <w:rPr>
          <w:rFonts w:ascii="Arial" w:hAnsi="Arial" w:cs="Arial"/>
          <w:b/>
          <w:sz w:val="20"/>
          <w:szCs w:val="20"/>
        </w:rPr>
        <w:t>Plans and Objectives</w:t>
      </w:r>
    </w:p>
    <w:p w14:paraId="4E6BF654" w14:textId="77777777" w:rsidR="007415D8" w:rsidRPr="005061F3" w:rsidRDefault="007415D8" w:rsidP="007415D8">
      <w:pPr>
        <w:rPr>
          <w:rFonts w:ascii="Arial" w:hAnsi="Arial" w:cs="Arial"/>
          <w:sz w:val="20"/>
          <w:szCs w:val="20"/>
        </w:rPr>
      </w:pPr>
      <w:r w:rsidRPr="005061F3">
        <w:rPr>
          <w:rFonts w:ascii="Arial" w:hAnsi="Arial" w:cs="Arial"/>
          <w:sz w:val="20"/>
          <w:szCs w:val="20"/>
        </w:rPr>
        <w:t xml:space="preserve">Describe your </w:t>
      </w:r>
      <w:r>
        <w:rPr>
          <w:rFonts w:ascii="Arial" w:hAnsi="Arial" w:cs="Arial"/>
          <w:sz w:val="20"/>
          <w:szCs w:val="20"/>
        </w:rPr>
        <w:t xml:space="preserve">firm retirement plans. Include </w:t>
      </w:r>
      <w:r w:rsidRPr="005061F3">
        <w:rPr>
          <w:rFonts w:ascii="Arial" w:hAnsi="Arial" w:cs="Arial"/>
          <w:sz w:val="20"/>
          <w:szCs w:val="20"/>
        </w:rPr>
        <w:t>expected retirement date and expected billable ho</w:t>
      </w:r>
      <w:r>
        <w:rPr>
          <w:rFonts w:ascii="Arial" w:hAnsi="Arial" w:cs="Arial"/>
          <w:sz w:val="20"/>
          <w:szCs w:val="20"/>
        </w:rPr>
        <w:t xml:space="preserve">urs each year up to retirement. </w:t>
      </w:r>
    </w:p>
    <w:p w14:paraId="1ED5C584" w14:textId="77777777" w:rsidR="007415D8" w:rsidRDefault="007415D8" w:rsidP="007415D8">
      <w:pPr>
        <w:rPr>
          <w:rFonts w:ascii="Arial" w:hAnsi="Arial" w:cs="Arial"/>
          <w:sz w:val="20"/>
          <w:szCs w:val="20"/>
        </w:rPr>
      </w:pPr>
    </w:p>
    <w:p w14:paraId="0A0719FF" w14:textId="77777777" w:rsidR="007415D8" w:rsidRPr="005061F3" w:rsidRDefault="007415D8" w:rsidP="007415D8">
      <w:pPr>
        <w:rPr>
          <w:rFonts w:ascii="Arial" w:hAnsi="Arial" w:cs="Arial"/>
          <w:sz w:val="20"/>
          <w:szCs w:val="20"/>
        </w:rPr>
      </w:pPr>
    </w:p>
    <w:p w14:paraId="4D7CF239" w14:textId="77777777" w:rsidR="007415D8" w:rsidRPr="005061F3" w:rsidRDefault="007415D8" w:rsidP="007415D8">
      <w:pPr>
        <w:pBdr>
          <w:top w:val="single" w:sz="4" w:space="0" w:color="auto"/>
          <w:bottom w:val="single" w:sz="4" w:space="1" w:color="auto"/>
        </w:pBdr>
        <w:rPr>
          <w:rFonts w:ascii="Arial" w:hAnsi="Arial" w:cs="Arial"/>
          <w:b/>
          <w:sz w:val="20"/>
          <w:szCs w:val="20"/>
        </w:rPr>
      </w:pPr>
      <w:r>
        <w:rPr>
          <w:rFonts w:ascii="Arial" w:hAnsi="Arial" w:cs="Arial"/>
          <w:b/>
          <w:sz w:val="20"/>
          <w:szCs w:val="20"/>
        </w:rPr>
        <w:t>Capabilities</w:t>
      </w:r>
    </w:p>
    <w:p w14:paraId="4D656373" w14:textId="77777777" w:rsidR="007415D8" w:rsidRDefault="007415D8" w:rsidP="007415D8">
      <w:pPr>
        <w:rPr>
          <w:rFonts w:ascii="Arial" w:hAnsi="Arial" w:cs="Arial"/>
          <w:sz w:val="20"/>
          <w:szCs w:val="20"/>
        </w:rPr>
      </w:pPr>
      <w:r>
        <w:rPr>
          <w:rFonts w:ascii="Arial" w:hAnsi="Arial" w:cs="Arial"/>
          <w:sz w:val="20"/>
          <w:szCs w:val="20"/>
        </w:rPr>
        <w:t xml:space="preserve">Discuss your unique expertise and capabilities, and identify successor lawyers. Address skills training plans or skills gaps, if applicable.    </w:t>
      </w:r>
      <w:bookmarkStart w:id="0" w:name="_GoBack"/>
      <w:bookmarkEnd w:id="0"/>
    </w:p>
    <w:p w14:paraId="45A51E73" w14:textId="77777777" w:rsidR="007415D8" w:rsidRDefault="007415D8" w:rsidP="007415D8">
      <w:pPr>
        <w:rPr>
          <w:rFonts w:ascii="Arial" w:hAnsi="Arial" w:cs="Arial"/>
          <w:sz w:val="20"/>
          <w:szCs w:val="20"/>
        </w:rPr>
      </w:pPr>
    </w:p>
    <w:p w14:paraId="6A8DFC4A" w14:textId="77777777" w:rsidR="007415D8" w:rsidRPr="005061F3" w:rsidRDefault="007415D8" w:rsidP="007415D8">
      <w:pPr>
        <w:rPr>
          <w:rFonts w:ascii="Arial" w:hAnsi="Arial" w:cs="Arial"/>
          <w:sz w:val="20"/>
          <w:szCs w:val="20"/>
        </w:rPr>
      </w:pPr>
    </w:p>
    <w:p w14:paraId="64148CE8" w14:textId="77777777" w:rsidR="007415D8" w:rsidRPr="005061F3" w:rsidRDefault="007415D8" w:rsidP="007415D8">
      <w:pPr>
        <w:pBdr>
          <w:top w:val="single" w:sz="4" w:space="0" w:color="auto"/>
          <w:bottom w:val="single" w:sz="4" w:space="1" w:color="auto"/>
        </w:pBdr>
        <w:rPr>
          <w:rFonts w:ascii="Arial" w:hAnsi="Arial" w:cs="Arial"/>
          <w:b/>
          <w:sz w:val="20"/>
          <w:szCs w:val="20"/>
        </w:rPr>
      </w:pPr>
      <w:r w:rsidRPr="005061F3">
        <w:rPr>
          <w:rFonts w:ascii="Arial" w:hAnsi="Arial" w:cs="Arial"/>
          <w:b/>
          <w:sz w:val="20"/>
          <w:szCs w:val="20"/>
        </w:rPr>
        <w:t>Key Client Relationships</w:t>
      </w:r>
    </w:p>
    <w:p w14:paraId="036E7AF3" w14:textId="77777777" w:rsidR="007415D8" w:rsidRDefault="007415D8" w:rsidP="007415D8">
      <w:pPr>
        <w:rPr>
          <w:rFonts w:ascii="Arial" w:hAnsi="Arial" w:cs="Arial"/>
          <w:sz w:val="20"/>
          <w:szCs w:val="20"/>
        </w:rPr>
      </w:pPr>
      <w:r w:rsidRPr="005061F3">
        <w:rPr>
          <w:rFonts w:ascii="Arial" w:hAnsi="Arial" w:cs="Arial"/>
          <w:sz w:val="20"/>
          <w:szCs w:val="20"/>
        </w:rPr>
        <w:t>For each</w:t>
      </w:r>
      <w:r>
        <w:rPr>
          <w:rFonts w:ascii="Arial" w:hAnsi="Arial" w:cs="Arial"/>
          <w:sz w:val="20"/>
          <w:szCs w:val="20"/>
        </w:rPr>
        <w:t xml:space="preserve"> key</w:t>
      </w:r>
      <w:r w:rsidRPr="005061F3">
        <w:rPr>
          <w:rFonts w:ascii="Arial" w:hAnsi="Arial" w:cs="Arial"/>
          <w:sz w:val="20"/>
          <w:szCs w:val="20"/>
        </w:rPr>
        <w:t xml:space="preserve"> client, please </w:t>
      </w:r>
      <w:r>
        <w:rPr>
          <w:rFonts w:ascii="Arial" w:hAnsi="Arial" w:cs="Arial"/>
          <w:sz w:val="20"/>
          <w:szCs w:val="20"/>
        </w:rPr>
        <w:t>describe</w:t>
      </w:r>
      <w:r w:rsidRPr="005061F3">
        <w:rPr>
          <w:rFonts w:ascii="Arial" w:hAnsi="Arial" w:cs="Arial"/>
          <w:sz w:val="20"/>
          <w:szCs w:val="20"/>
        </w:rPr>
        <w:t xml:space="preserve"> the following: </w:t>
      </w:r>
    </w:p>
    <w:p w14:paraId="406F6783" w14:textId="77777777" w:rsidR="007415D8" w:rsidRPr="00A840B9" w:rsidRDefault="007415D8" w:rsidP="007415D8">
      <w:pPr>
        <w:rPr>
          <w:rFonts w:ascii="Arial" w:hAnsi="Arial" w:cs="Arial"/>
          <w:sz w:val="20"/>
          <w:szCs w:val="20"/>
        </w:rPr>
      </w:pPr>
    </w:p>
    <w:tbl>
      <w:tblPr>
        <w:tblStyle w:val="TableGrid"/>
        <w:tblW w:w="0" w:type="auto"/>
        <w:tblLook w:val="04A0" w:firstRow="1" w:lastRow="0" w:firstColumn="1" w:lastColumn="0" w:noHBand="0" w:noVBand="1"/>
      </w:tblPr>
      <w:tblGrid>
        <w:gridCol w:w="1715"/>
        <w:gridCol w:w="1677"/>
        <w:gridCol w:w="2273"/>
        <w:gridCol w:w="1443"/>
        <w:gridCol w:w="2239"/>
      </w:tblGrid>
      <w:tr w:rsidR="007415D8" w14:paraId="566904E2" w14:textId="77777777" w:rsidTr="00986C09">
        <w:trPr>
          <w:trHeight w:val="1115"/>
        </w:trPr>
        <w:tc>
          <w:tcPr>
            <w:tcW w:w="1715" w:type="dxa"/>
          </w:tcPr>
          <w:p w14:paraId="0CE2DF04" w14:textId="77777777" w:rsidR="007415D8" w:rsidRDefault="007415D8" w:rsidP="00986C09">
            <w:pPr>
              <w:rPr>
                <w:rFonts w:ascii="Arial" w:hAnsi="Arial" w:cs="Arial"/>
                <w:b/>
                <w:sz w:val="20"/>
                <w:szCs w:val="20"/>
                <w:u w:val="single"/>
              </w:rPr>
            </w:pPr>
            <w:r>
              <w:rPr>
                <w:rFonts w:ascii="Arial" w:hAnsi="Arial" w:cs="Arial"/>
                <w:b/>
                <w:sz w:val="20"/>
                <w:szCs w:val="20"/>
                <w:u w:val="single"/>
              </w:rPr>
              <w:t>Company</w:t>
            </w:r>
          </w:p>
        </w:tc>
        <w:tc>
          <w:tcPr>
            <w:tcW w:w="1677" w:type="dxa"/>
          </w:tcPr>
          <w:p w14:paraId="7692486F" w14:textId="77777777" w:rsidR="007415D8" w:rsidRDefault="007415D8" w:rsidP="00986C09">
            <w:pPr>
              <w:rPr>
                <w:rFonts w:ascii="Arial" w:hAnsi="Arial" w:cs="Arial"/>
                <w:b/>
                <w:sz w:val="20"/>
                <w:szCs w:val="20"/>
                <w:u w:val="single"/>
              </w:rPr>
            </w:pPr>
            <w:r>
              <w:rPr>
                <w:rFonts w:ascii="Arial" w:hAnsi="Arial" w:cs="Arial"/>
                <w:b/>
                <w:sz w:val="20"/>
                <w:szCs w:val="20"/>
                <w:u w:val="single"/>
              </w:rPr>
              <w:t>Key Contact(s)</w:t>
            </w:r>
          </w:p>
        </w:tc>
        <w:tc>
          <w:tcPr>
            <w:tcW w:w="2273" w:type="dxa"/>
          </w:tcPr>
          <w:p w14:paraId="64F1BC10" w14:textId="77777777" w:rsidR="007415D8" w:rsidRDefault="007415D8" w:rsidP="00986C09">
            <w:pPr>
              <w:rPr>
                <w:rFonts w:ascii="Arial" w:hAnsi="Arial" w:cs="Arial"/>
                <w:b/>
                <w:sz w:val="20"/>
                <w:szCs w:val="20"/>
                <w:u w:val="single"/>
              </w:rPr>
            </w:pPr>
            <w:r w:rsidRPr="00A840B9">
              <w:rPr>
                <w:rFonts w:ascii="Arial" w:hAnsi="Arial" w:cs="Arial"/>
                <w:b/>
                <w:sz w:val="20"/>
                <w:szCs w:val="20"/>
                <w:u w:val="single"/>
              </w:rPr>
              <w:t xml:space="preserve">Describe the status of the relationship, </w:t>
            </w:r>
            <w:r>
              <w:rPr>
                <w:rFonts w:ascii="Arial" w:hAnsi="Arial" w:cs="Arial"/>
                <w:b/>
                <w:sz w:val="20"/>
                <w:szCs w:val="20"/>
                <w:u w:val="single"/>
              </w:rPr>
              <w:t>(</w:t>
            </w:r>
            <w:r w:rsidRPr="00A840B9">
              <w:rPr>
                <w:rFonts w:ascii="Arial" w:hAnsi="Arial" w:cs="Arial"/>
                <w:b/>
                <w:sz w:val="16"/>
                <w:szCs w:val="16"/>
                <w:u w:val="single"/>
              </w:rPr>
              <w:t>including opportunities or threats to the company or relationship</w:t>
            </w:r>
            <w:r>
              <w:rPr>
                <w:rFonts w:ascii="Arial" w:hAnsi="Arial" w:cs="Arial"/>
                <w:b/>
                <w:sz w:val="16"/>
                <w:szCs w:val="16"/>
                <w:u w:val="single"/>
              </w:rPr>
              <w:t>)</w:t>
            </w:r>
          </w:p>
        </w:tc>
        <w:tc>
          <w:tcPr>
            <w:tcW w:w="1443" w:type="dxa"/>
          </w:tcPr>
          <w:p w14:paraId="28C8A7D4" w14:textId="24AAA9AF" w:rsidR="007415D8" w:rsidRDefault="007415D8" w:rsidP="005C2E83">
            <w:pPr>
              <w:rPr>
                <w:rFonts w:ascii="Arial" w:hAnsi="Arial" w:cs="Arial"/>
                <w:b/>
                <w:sz w:val="20"/>
                <w:szCs w:val="20"/>
                <w:u w:val="single"/>
              </w:rPr>
            </w:pPr>
            <w:r>
              <w:rPr>
                <w:rFonts w:ascii="Arial" w:hAnsi="Arial" w:cs="Arial"/>
                <w:b/>
                <w:sz w:val="20"/>
                <w:szCs w:val="20"/>
                <w:u w:val="single"/>
              </w:rPr>
              <w:t>Successor Lawyer(s)</w:t>
            </w:r>
          </w:p>
        </w:tc>
        <w:tc>
          <w:tcPr>
            <w:tcW w:w="2239" w:type="dxa"/>
          </w:tcPr>
          <w:p w14:paraId="34DB26B7" w14:textId="77777777" w:rsidR="007415D8" w:rsidRDefault="007415D8" w:rsidP="00986C09">
            <w:pPr>
              <w:rPr>
                <w:rFonts w:ascii="Arial" w:hAnsi="Arial" w:cs="Arial"/>
                <w:b/>
                <w:sz w:val="20"/>
                <w:szCs w:val="20"/>
                <w:u w:val="single"/>
              </w:rPr>
            </w:pPr>
            <w:r w:rsidRPr="008B610F">
              <w:rPr>
                <w:rFonts w:ascii="Arial" w:hAnsi="Arial" w:cs="Arial"/>
                <w:b/>
                <w:sz w:val="20"/>
                <w:szCs w:val="20"/>
                <w:u w:val="single"/>
              </w:rPr>
              <w:t xml:space="preserve">Succession and communication plan </w:t>
            </w:r>
            <w:r w:rsidRPr="002E4BD8">
              <w:rPr>
                <w:rFonts w:ascii="Arial" w:hAnsi="Arial" w:cs="Arial"/>
                <w:b/>
                <w:sz w:val="16"/>
                <w:szCs w:val="16"/>
                <w:u w:val="single"/>
              </w:rPr>
              <w:t>(including elements of the transition that have already begun)</w:t>
            </w:r>
          </w:p>
        </w:tc>
      </w:tr>
      <w:tr w:rsidR="007415D8" w14:paraId="42370B70" w14:textId="77777777" w:rsidTr="00986C09">
        <w:trPr>
          <w:trHeight w:val="220"/>
        </w:trPr>
        <w:tc>
          <w:tcPr>
            <w:tcW w:w="1715" w:type="dxa"/>
          </w:tcPr>
          <w:p w14:paraId="15ED3A1B" w14:textId="77777777" w:rsidR="007415D8" w:rsidRDefault="007415D8" w:rsidP="00986C09">
            <w:pPr>
              <w:rPr>
                <w:rFonts w:ascii="Arial" w:hAnsi="Arial" w:cs="Arial"/>
                <w:b/>
                <w:sz w:val="20"/>
                <w:szCs w:val="20"/>
                <w:u w:val="single"/>
              </w:rPr>
            </w:pPr>
          </w:p>
          <w:p w14:paraId="48DAD5C8" w14:textId="77777777" w:rsidR="007415D8" w:rsidRDefault="007415D8" w:rsidP="00986C09">
            <w:pPr>
              <w:rPr>
                <w:rFonts w:ascii="Arial" w:hAnsi="Arial" w:cs="Arial"/>
                <w:b/>
                <w:sz w:val="20"/>
                <w:szCs w:val="20"/>
                <w:u w:val="single"/>
              </w:rPr>
            </w:pPr>
          </w:p>
        </w:tc>
        <w:tc>
          <w:tcPr>
            <w:tcW w:w="1677" w:type="dxa"/>
          </w:tcPr>
          <w:p w14:paraId="0E48276F" w14:textId="77777777" w:rsidR="007415D8" w:rsidRDefault="007415D8" w:rsidP="00986C09">
            <w:pPr>
              <w:rPr>
                <w:rFonts w:ascii="Arial" w:hAnsi="Arial" w:cs="Arial"/>
                <w:b/>
                <w:sz w:val="20"/>
                <w:szCs w:val="20"/>
                <w:u w:val="single"/>
              </w:rPr>
            </w:pPr>
          </w:p>
        </w:tc>
        <w:tc>
          <w:tcPr>
            <w:tcW w:w="2273" w:type="dxa"/>
          </w:tcPr>
          <w:p w14:paraId="011D95A2" w14:textId="77777777" w:rsidR="007415D8" w:rsidRDefault="007415D8" w:rsidP="00986C09">
            <w:pPr>
              <w:rPr>
                <w:rFonts w:ascii="Arial" w:hAnsi="Arial" w:cs="Arial"/>
                <w:b/>
                <w:sz w:val="20"/>
                <w:szCs w:val="20"/>
                <w:u w:val="single"/>
              </w:rPr>
            </w:pPr>
          </w:p>
        </w:tc>
        <w:tc>
          <w:tcPr>
            <w:tcW w:w="1443" w:type="dxa"/>
          </w:tcPr>
          <w:p w14:paraId="67022631" w14:textId="77777777" w:rsidR="007415D8" w:rsidRDefault="007415D8" w:rsidP="00986C09">
            <w:pPr>
              <w:rPr>
                <w:rFonts w:ascii="Arial" w:hAnsi="Arial" w:cs="Arial"/>
                <w:b/>
                <w:sz w:val="20"/>
                <w:szCs w:val="20"/>
                <w:u w:val="single"/>
              </w:rPr>
            </w:pPr>
          </w:p>
        </w:tc>
        <w:tc>
          <w:tcPr>
            <w:tcW w:w="2239" w:type="dxa"/>
          </w:tcPr>
          <w:p w14:paraId="5880046F" w14:textId="77777777" w:rsidR="007415D8" w:rsidRDefault="007415D8" w:rsidP="00986C09">
            <w:pPr>
              <w:rPr>
                <w:rFonts w:ascii="Arial" w:hAnsi="Arial" w:cs="Arial"/>
                <w:b/>
                <w:sz w:val="20"/>
                <w:szCs w:val="20"/>
                <w:u w:val="single"/>
              </w:rPr>
            </w:pPr>
          </w:p>
        </w:tc>
      </w:tr>
      <w:tr w:rsidR="007415D8" w14:paraId="45D8B6DC" w14:textId="77777777" w:rsidTr="00986C09">
        <w:trPr>
          <w:trHeight w:val="220"/>
        </w:trPr>
        <w:tc>
          <w:tcPr>
            <w:tcW w:w="1715" w:type="dxa"/>
          </w:tcPr>
          <w:p w14:paraId="54BE9DDB" w14:textId="77777777" w:rsidR="007415D8" w:rsidRDefault="007415D8" w:rsidP="00986C09">
            <w:pPr>
              <w:rPr>
                <w:rFonts w:ascii="Arial" w:hAnsi="Arial" w:cs="Arial"/>
                <w:b/>
                <w:sz w:val="20"/>
                <w:szCs w:val="20"/>
                <w:u w:val="single"/>
              </w:rPr>
            </w:pPr>
          </w:p>
          <w:p w14:paraId="2FBAB00E" w14:textId="77777777" w:rsidR="007415D8" w:rsidRDefault="007415D8" w:rsidP="00986C09">
            <w:pPr>
              <w:rPr>
                <w:rFonts w:ascii="Arial" w:hAnsi="Arial" w:cs="Arial"/>
                <w:b/>
                <w:sz w:val="20"/>
                <w:szCs w:val="20"/>
                <w:u w:val="single"/>
              </w:rPr>
            </w:pPr>
          </w:p>
        </w:tc>
        <w:tc>
          <w:tcPr>
            <w:tcW w:w="1677" w:type="dxa"/>
          </w:tcPr>
          <w:p w14:paraId="2800C63B" w14:textId="77777777" w:rsidR="007415D8" w:rsidRDefault="007415D8" w:rsidP="00986C09">
            <w:pPr>
              <w:rPr>
                <w:rFonts w:ascii="Arial" w:hAnsi="Arial" w:cs="Arial"/>
                <w:b/>
                <w:sz w:val="20"/>
                <w:szCs w:val="20"/>
                <w:u w:val="single"/>
              </w:rPr>
            </w:pPr>
          </w:p>
        </w:tc>
        <w:tc>
          <w:tcPr>
            <w:tcW w:w="2273" w:type="dxa"/>
          </w:tcPr>
          <w:p w14:paraId="40C1814D" w14:textId="77777777" w:rsidR="007415D8" w:rsidRDefault="007415D8" w:rsidP="00986C09">
            <w:pPr>
              <w:rPr>
                <w:rFonts w:ascii="Arial" w:hAnsi="Arial" w:cs="Arial"/>
                <w:b/>
                <w:sz w:val="20"/>
                <w:szCs w:val="20"/>
                <w:u w:val="single"/>
              </w:rPr>
            </w:pPr>
          </w:p>
        </w:tc>
        <w:tc>
          <w:tcPr>
            <w:tcW w:w="1443" w:type="dxa"/>
          </w:tcPr>
          <w:p w14:paraId="5A8A45D5" w14:textId="77777777" w:rsidR="007415D8" w:rsidRDefault="007415D8" w:rsidP="00986C09">
            <w:pPr>
              <w:rPr>
                <w:rFonts w:ascii="Arial" w:hAnsi="Arial" w:cs="Arial"/>
                <w:b/>
                <w:sz w:val="20"/>
                <w:szCs w:val="20"/>
                <w:u w:val="single"/>
              </w:rPr>
            </w:pPr>
          </w:p>
        </w:tc>
        <w:tc>
          <w:tcPr>
            <w:tcW w:w="2239" w:type="dxa"/>
          </w:tcPr>
          <w:p w14:paraId="05A5D493" w14:textId="77777777" w:rsidR="007415D8" w:rsidRDefault="007415D8" w:rsidP="00986C09">
            <w:pPr>
              <w:rPr>
                <w:rFonts w:ascii="Arial" w:hAnsi="Arial" w:cs="Arial"/>
                <w:b/>
                <w:sz w:val="20"/>
                <w:szCs w:val="20"/>
                <w:u w:val="single"/>
              </w:rPr>
            </w:pPr>
          </w:p>
        </w:tc>
      </w:tr>
      <w:tr w:rsidR="007415D8" w14:paraId="1194DDF7" w14:textId="77777777" w:rsidTr="00986C09">
        <w:trPr>
          <w:trHeight w:val="220"/>
        </w:trPr>
        <w:tc>
          <w:tcPr>
            <w:tcW w:w="1715" w:type="dxa"/>
          </w:tcPr>
          <w:p w14:paraId="25EBFD40" w14:textId="77777777" w:rsidR="007415D8" w:rsidRDefault="007415D8" w:rsidP="00986C09">
            <w:pPr>
              <w:rPr>
                <w:rFonts w:ascii="Arial" w:hAnsi="Arial" w:cs="Arial"/>
                <w:b/>
                <w:sz w:val="20"/>
                <w:szCs w:val="20"/>
                <w:u w:val="single"/>
              </w:rPr>
            </w:pPr>
          </w:p>
          <w:p w14:paraId="695F463B" w14:textId="77777777" w:rsidR="007415D8" w:rsidRDefault="007415D8" w:rsidP="00986C09">
            <w:pPr>
              <w:rPr>
                <w:rFonts w:ascii="Arial" w:hAnsi="Arial" w:cs="Arial"/>
                <w:b/>
                <w:sz w:val="20"/>
                <w:szCs w:val="20"/>
                <w:u w:val="single"/>
              </w:rPr>
            </w:pPr>
          </w:p>
        </w:tc>
        <w:tc>
          <w:tcPr>
            <w:tcW w:w="1677" w:type="dxa"/>
          </w:tcPr>
          <w:p w14:paraId="0716384D" w14:textId="77777777" w:rsidR="007415D8" w:rsidRDefault="007415D8" w:rsidP="00986C09">
            <w:pPr>
              <w:rPr>
                <w:rFonts w:ascii="Arial" w:hAnsi="Arial" w:cs="Arial"/>
                <w:b/>
                <w:sz w:val="20"/>
                <w:szCs w:val="20"/>
                <w:u w:val="single"/>
              </w:rPr>
            </w:pPr>
          </w:p>
        </w:tc>
        <w:tc>
          <w:tcPr>
            <w:tcW w:w="2273" w:type="dxa"/>
          </w:tcPr>
          <w:p w14:paraId="7A7AA6E7" w14:textId="77777777" w:rsidR="007415D8" w:rsidRDefault="007415D8" w:rsidP="00986C09">
            <w:pPr>
              <w:rPr>
                <w:rFonts w:ascii="Arial" w:hAnsi="Arial" w:cs="Arial"/>
                <w:b/>
                <w:sz w:val="20"/>
                <w:szCs w:val="20"/>
                <w:u w:val="single"/>
              </w:rPr>
            </w:pPr>
          </w:p>
        </w:tc>
        <w:tc>
          <w:tcPr>
            <w:tcW w:w="1443" w:type="dxa"/>
          </w:tcPr>
          <w:p w14:paraId="4E61F051" w14:textId="77777777" w:rsidR="007415D8" w:rsidRDefault="007415D8" w:rsidP="00986C09">
            <w:pPr>
              <w:rPr>
                <w:rFonts w:ascii="Arial" w:hAnsi="Arial" w:cs="Arial"/>
                <w:b/>
                <w:sz w:val="20"/>
                <w:szCs w:val="20"/>
                <w:u w:val="single"/>
              </w:rPr>
            </w:pPr>
          </w:p>
        </w:tc>
        <w:tc>
          <w:tcPr>
            <w:tcW w:w="2239" w:type="dxa"/>
          </w:tcPr>
          <w:p w14:paraId="1E4D2BC5" w14:textId="77777777" w:rsidR="007415D8" w:rsidRDefault="007415D8" w:rsidP="00986C09">
            <w:pPr>
              <w:rPr>
                <w:rFonts w:ascii="Arial" w:hAnsi="Arial" w:cs="Arial"/>
                <w:b/>
                <w:sz w:val="20"/>
                <w:szCs w:val="20"/>
                <w:u w:val="single"/>
              </w:rPr>
            </w:pPr>
          </w:p>
        </w:tc>
      </w:tr>
      <w:tr w:rsidR="007415D8" w14:paraId="2F79B841" w14:textId="77777777" w:rsidTr="00986C09">
        <w:trPr>
          <w:trHeight w:val="220"/>
        </w:trPr>
        <w:tc>
          <w:tcPr>
            <w:tcW w:w="1715" w:type="dxa"/>
          </w:tcPr>
          <w:p w14:paraId="17140574" w14:textId="77777777" w:rsidR="007415D8" w:rsidRDefault="007415D8" w:rsidP="00986C09">
            <w:pPr>
              <w:rPr>
                <w:rFonts w:ascii="Arial" w:hAnsi="Arial" w:cs="Arial"/>
                <w:b/>
                <w:sz w:val="20"/>
                <w:szCs w:val="20"/>
                <w:u w:val="single"/>
              </w:rPr>
            </w:pPr>
          </w:p>
          <w:p w14:paraId="7621F9DF" w14:textId="77777777" w:rsidR="007415D8" w:rsidRDefault="007415D8" w:rsidP="00986C09">
            <w:pPr>
              <w:rPr>
                <w:rFonts w:ascii="Arial" w:hAnsi="Arial" w:cs="Arial"/>
                <w:b/>
                <w:sz w:val="20"/>
                <w:szCs w:val="20"/>
                <w:u w:val="single"/>
              </w:rPr>
            </w:pPr>
          </w:p>
        </w:tc>
        <w:tc>
          <w:tcPr>
            <w:tcW w:w="1677" w:type="dxa"/>
          </w:tcPr>
          <w:p w14:paraId="107BCBD6" w14:textId="77777777" w:rsidR="007415D8" w:rsidRDefault="007415D8" w:rsidP="00986C09">
            <w:pPr>
              <w:rPr>
                <w:rFonts w:ascii="Arial" w:hAnsi="Arial" w:cs="Arial"/>
                <w:b/>
                <w:sz w:val="20"/>
                <w:szCs w:val="20"/>
                <w:u w:val="single"/>
              </w:rPr>
            </w:pPr>
          </w:p>
        </w:tc>
        <w:tc>
          <w:tcPr>
            <w:tcW w:w="2273" w:type="dxa"/>
          </w:tcPr>
          <w:p w14:paraId="784792E7" w14:textId="77777777" w:rsidR="007415D8" w:rsidRDefault="007415D8" w:rsidP="00986C09">
            <w:pPr>
              <w:rPr>
                <w:rFonts w:ascii="Arial" w:hAnsi="Arial" w:cs="Arial"/>
                <w:b/>
                <w:sz w:val="20"/>
                <w:szCs w:val="20"/>
                <w:u w:val="single"/>
              </w:rPr>
            </w:pPr>
          </w:p>
        </w:tc>
        <w:tc>
          <w:tcPr>
            <w:tcW w:w="1443" w:type="dxa"/>
          </w:tcPr>
          <w:p w14:paraId="6CDB90AA" w14:textId="77777777" w:rsidR="007415D8" w:rsidRDefault="007415D8" w:rsidP="00986C09">
            <w:pPr>
              <w:rPr>
                <w:rFonts w:ascii="Arial" w:hAnsi="Arial" w:cs="Arial"/>
                <w:b/>
                <w:sz w:val="20"/>
                <w:szCs w:val="20"/>
                <w:u w:val="single"/>
              </w:rPr>
            </w:pPr>
          </w:p>
        </w:tc>
        <w:tc>
          <w:tcPr>
            <w:tcW w:w="2239" w:type="dxa"/>
          </w:tcPr>
          <w:p w14:paraId="3E49C790" w14:textId="77777777" w:rsidR="007415D8" w:rsidRDefault="007415D8" w:rsidP="00986C09">
            <w:pPr>
              <w:rPr>
                <w:rFonts w:ascii="Arial" w:hAnsi="Arial" w:cs="Arial"/>
                <w:b/>
                <w:sz w:val="20"/>
                <w:szCs w:val="20"/>
                <w:u w:val="single"/>
              </w:rPr>
            </w:pPr>
          </w:p>
        </w:tc>
      </w:tr>
      <w:tr w:rsidR="007415D8" w14:paraId="237702D8" w14:textId="77777777" w:rsidTr="00986C09">
        <w:trPr>
          <w:trHeight w:val="220"/>
        </w:trPr>
        <w:tc>
          <w:tcPr>
            <w:tcW w:w="1715" w:type="dxa"/>
          </w:tcPr>
          <w:p w14:paraId="6B9E6064" w14:textId="77777777" w:rsidR="007415D8" w:rsidRDefault="007415D8" w:rsidP="00986C09">
            <w:pPr>
              <w:rPr>
                <w:rFonts w:ascii="Arial" w:hAnsi="Arial" w:cs="Arial"/>
                <w:b/>
                <w:sz w:val="20"/>
                <w:szCs w:val="20"/>
                <w:u w:val="single"/>
              </w:rPr>
            </w:pPr>
          </w:p>
          <w:p w14:paraId="35E4C0CF" w14:textId="77777777" w:rsidR="007415D8" w:rsidRDefault="007415D8" w:rsidP="00986C09">
            <w:pPr>
              <w:rPr>
                <w:rFonts w:ascii="Arial" w:hAnsi="Arial" w:cs="Arial"/>
                <w:b/>
                <w:sz w:val="20"/>
                <w:szCs w:val="20"/>
                <w:u w:val="single"/>
              </w:rPr>
            </w:pPr>
          </w:p>
        </w:tc>
        <w:tc>
          <w:tcPr>
            <w:tcW w:w="1677" w:type="dxa"/>
          </w:tcPr>
          <w:p w14:paraId="23C58F01" w14:textId="77777777" w:rsidR="007415D8" w:rsidRDefault="007415D8" w:rsidP="00986C09">
            <w:pPr>
              <w:rPr>
                <w:rFonts w:ascii="Arial" w:hAnsi="Arial" w:cs="Arial"/>
                <w:b/>
                <w:sz w:val="20"/>
                <w:szCs w:val="20"/>
                <w:u w:val="single"/>
              </w:rPr>
            </w:pPr>
          </w:p>
        </w:tc>
        <w:tc>
          <w:tcPr>
            <w:tcW w:w="2273" w:type="dxa"/>
          </w:tcPr>
          <w:p w14:paraId="6D0BEFFA" w14:textId="77777777" w:rsidR="007415D8" w:rsidRDefault="007415D8" w:rsidP="00986C09">
            <w:pPr>
              <w:rPr>
                <w:rFonts w:ascii="Arial" w:hAnsi="Arial" w:cs="Arial"/>
                <w:b/>
                <w:sz w:val="20"/>
                <w:szCs w:val="20"/>
                <w:u w:val="single"/>
              </w:rPr>
            </w:pPr>
          </w:p>
        </w:tc>
        <w:tc>
          <w:tcPr>
            <w:tcW w:w="1443" w:type="dxa"/>
          </w:tcPr>
          <w:p w14:paraId="7E02491F" w14:textId="77777777" w:rsidR="007415D8" w:rsidRDefault="007415D8" w:rsidP="00986C09">
            <w:pPr>
              <w:rPr>
                <w:rFonts w:ascii="Arial" w:hAnsi="Arial" w:cs="Arial"/>
                <w:b/>
                <w:sz w:val="20"/>
                <w:szCs w:val="20"/>
                <w:u w:val="single"/>
              </w:rPr>
            </w:pPr>
          </w:p>
        </w:tc>
        <w:tc>
          <w:tcPr>
            <w:tcW w:w="2239" w:type="dxa"/>
          </w:tcPr>
          <w:p w14:paraId="38BC1B7B" w14:textId="77777777" w:rsidR="007415D8" w:rsidRDefault="007415D8" w:rsidP="00986C09">
            <w:pPr>
              <w:rPr>
                <w:rFonts w:ascii="Arial" w:hAnsi="Arial" w:cs="Arial"/>
                <w:b/>
                <w:sz w:val="20"/>
                <w:szCs w:val="20"/>
                <w:u w:val="single"/>
              </w:rPr>
            </w:pPr>
          </w:p>
        </w:tc>
      </w:tr>
    </w:tbl>
    <w:p w14:paraId="27B4E50C" w14:textId="77777777" w:rsidR="007415D8" w:rsidRDefault="007415D8" w:rsidP="007415D8">
      <w:pPr>
        <w:rPr>
          <w:rFonts w:ascii="Arial" w:hAnsi="Arial" w:cs="Arial"/>
          <w:b/>
          <w:sz w:val="20"/>
          <w:szCs w:val="20"/>
          <w:u w:val="single"/>
        </w:rPr>
      </w:pPr>
    </w:p>
    <w:p w14:paraId="61C3C943" w14:textId="77777777" w:rsidR="007415D8" w:rsidRPr="005061F3" w:rsidRDefault="007415D8" w:rsidP="007415D8">
      <w:pPr>
        <w:rPr>
          <w:rFonts w:ascii="Arial" w:hAnsi="Arial" w:cs="Arial"/>
          <w:sz w:val="20"/>
          <w:szCs w:val="20"/>
        </w:rPr>
      </w:pPr>
    </w:p>
    <w:p w14:paraId="2F0CE941" w14:textId="77777777" w:rsidR="007415D8" w:rsidRPr="005061F3" w:rsidRDefault="007415D8" w:rsidP="007415D8">
      <w:pPr>
        <w:pBdr>
          <w:top w:val="single" w:sz="4" w:space="1" w:color="auto"/>
          <w:bottom w:val="single" w:sz="4" w:space="1" w:color="auto"/>
        </w:pBdr>
        <w:rPr>
          <w:rFonts w:ascii="Arial" w:hAnsi="Arial" w:cs="Arial"/>
          <w:b/>
          <w:sz w:val="20"/>
          <w:szCs w:val="20"/>
        </w:rPr>
      </w:pPr>
      <w:r w:rsidRPr="005061F3">
        <w:rPr>
          <w:rFonts w:ascii="Arial" w:hAnsi="Arial" w:cs="Arial"/>
          <w:b/>
          <w:sz w:val="20"/>
          <w:szCs w:val="20"/>
        </w:rPr>
        <w:t>Business Development Relationships</w:t>
      </w:r>
      <w:r>
        <w:rPr>
          <w:rFonts w:ascii="Arial" w:hAnsi="Arial" w:cs="Arial"/>
          <w:b/>
          <w:sz w:val="20"/>
          <w:szCs w:val="20"/>
        </w:rPr>
        <w:t xml:space="preserve"> and Other Key Contacts</w:t>
      </w:r>
    </w:p>
    <w:p w14:paraId="1D5D3B42" w14:textId="77777777" w:rsidR="007415D8" w:rsidRPr="005061F3" w:rsidRDefault="007415D8" w:rsidP="007415D8">
      <w:pPr>
        <w:rPr>
          <w:rFonts w:ascii="Arial" w:hAnsi="Arial" w:cs="Arial"/>
          <w:sz w:val="20"/>
          <w:szCs w:val="20"/>
        </w:rPr>
      </w:pPr>
      <w:r>
        <w:rPr>
          <w:rFonts w:ascii="Arial" w:hAnsi="Arial" w:cs="Arial"/>
          <w:sz w:val="20"/>
          <w:szCs w:val="20"/>
        </w:rPr>
        <w:t>Describe your i</w:t>
      </w:r>
      <w:r w:rsidRPr="005061F3">
        <w:rPr>
          <w:rFonts w:ascii="Arial" w:hAnsi="Arial" w:cs="Arial"/>
          <w:sz w:val="20"/>
          <w:szCs w:val="20"/>
        </w:rPr>
        <w:t>ndustry network relatio</w:t>
      </w:r>
      <w:r>
        <w:rPr>
          <w:rFonts w:ascii="Arial" w:hAnsi="Arial" w:cs="Arial"/>
          <w:sz w:val="20"/>
          <w:szCs w:val="20"/>
        </w:rPr>
        <w:t xml:space="preserve">nships, </w:t>
      </w:r>
      <w:r w:rsidRPr="005061F3">
        <w:rPr>
          <w:rFonts w:ascii="Arial" w:hAnsi="Arial" w:cs="Arial"/>
          <w:sz w:val="20"/>
          <w:szCs w:val="20"/>
        </w:rPr>
        <w:t>leadership positions</w:t>
      </w:r>
      <w:r>
        <w:rPr>
          <w:rFonts w:ascii="Arial" w:hAnsi="Arial" w:cs="Arial"/>
          <w:sz w:val="20"/>
          <w:szCs w:val="20"/>
        </w:rPr>
        <w:t xml:space="preserve"> in professional organizations and k</w:t>
      </w:r>
      <w:r w:rsidRPr="005061F3">
        <w:rPr>
          <w:rFonts w:ascii="Arial" w:hAnsi="Arial" w:cs="Arial"/>
          <w:sz w:val="20"/>
          <w:szCs w:val="20"/>
        </w:rPr>
        <w:t>ey referral sources</w:t>
      </w:r>
      <w:r>
        <w:rPr>
          <w:rFonts w:ascii="Arial" w:hAnsi="Arial" w:cs="Arial"/>
          <w:sz w:val="20"/>
          <w:szCs w:val="20"/>
        </w:rPr>
        <w:t>.</w:t>
      </w:r>
    </w:p>
    <w:p w14:paraId="1CB701E2" w14:textId="77777777" w:rsidR="007415D8" w:rsidRDefault="007415D8" w:rsidP="007415D8">
      <w:pPr>
        <w:rPr>
          <w:rFonts w:ascii="Arial" w:hAnsi="Arial" w:cs="Arial"/>
          <w:sz w:val="20"/>
          <w:szCs w:val="20"/>
        </w:rPr>
      </w:pPr>
    </w:p>
    <w:p w14:paraId="33D009B4" w14:textId="77777777" w:rsidR="007415D8" w:rsidRDefault="007415D8" w:rsidP="007415D8">
      <w:pPr>
        <w:rPr>
          <w:rFonts w:ascii="Arial" w:hAnsi="Arial" w:cs="Arial"/>
          <w:sz w:val="20"/>
          <w:szCs w:val="20"/>
        </w:rPr>
      </w:pPr>
    </w:p>
    <w:p w14:paraId="4F11069F" w14:textId="77777777" w:rsidR="007415D8" w:rsidRPr="005061F3" w:rsidRDefault="007415D8" w:rsidP="007415D8">
      <w:pPr>
        <w:pBdr>
          <w:top w:val="single" w:sz="4" w:space="1" w:color="auto"/>
          <w:bottom w:val="single" w:sz="4" w:space="1" w:color="auto"/>
        </w:pBdr>
        <w:rPr>
          <w:rFonts w:ascii="Arial" w:hAnsi="Arial" w:cs="Arial"/>
          <w:b/>
          <w:sz w:val="20"/>
          <w:szCs w:val="20"/>
        </w:rPr>
      </w:pPr>
      <w:r w:rsidRPr="005061F3">
        <w:rPr>
          <w:rFonts w:ascii="Arial" w:hAnsi="Arial" w:cs="Arial"/>
          <w:b/>
          <w:sz w:val="20"/>
          <w:szCs w:val="20"/>
        </w:rPr>
        <w:t xml:space="preserve">Firm Responsibilities </w:t>
      </w:r>
    </w:p>
    <w:p w14:paraId="5B37DF7F" w14:textId="77777777" w:rsidR="007415D8" w:rsidRPr="00321746" w:rsidRDefault="007415D8" w:rsidP="007415D8">
      <w:pPr>
        <w:rPr>
          <w:rFonts w:ascii="Arial" w:hAnsi="Arial" w:cs="Arial"/>
          <w:sz w:val="20"/>
          <w:szCs w:val="20"/>
        </w:rPr>
      </w:pPr>
      <w:r>
        <w:rPr>
          <w:rFonts w:ascii="Arial" w:hAnsi="Arial" w:cs="Arial"/>
          <w:sz w:val="20"/>
          <w:szCs w:val="20"/>
        </w:rPr>
        <w:t>Describe any roles you hold in firm m</w:t>
      </w:r>
      <w:r w:rsidRPr="00321746">
        <w:rPr>
          <w:rFonts w:ascii="Arial" w:hAnsi="Arial" w:cs="Arial"/>
          <w:sz w:val="20"/>
          <w:szCs w:val="20"/>
        </w:rPr>
        <w:t xml:space="preserve">anagement and </w:t>
      </w:r>
      <w:r>
        <w:rPr>
          <w:rFonts w:ascii="Arial" w:hAnsi="Arial" w:cs="Arial"/>
          <w:sz w:val="20"/>
          <w:szCs w:val="20"/>
        </w:rPr>
        <w:t>administration.</w:t>
      </w:r>
    </w:p>
    <w:p w14:paraId="0985EDE5" w14:textId="77777777" w:rsidR="007415D8" w:rsidRDefault="007415D8" w:rsidP="007415D8">
      <w:pPr>
        <w:rPr>
          <w:rFonts w:ascii="Arial" w:hAnsi="Arial" w:cs="Arial"/>
          <w:sz w:val="20"/>
          <w:szCs w:val="20"/>
        </w:rPr>
      </w:pPr>
    </w:p>
    <w:p w14:paraId="72042D1A" w14:textId="77777777" w:rsidR="007415D8" w:rsidRPr="005061F3" w:rsidRDefault="007415D8" w:rsidP="007415D8">
      <w:pPr>
        <w:rPr>
          <w:rFonts w:ascii="Arial" w:hAnsi="Arial" w:cs="Arial"/>
          <w:sz w:val="20"/>
          <w:szCs w:val="20"/>
        </w:rPr>
      </w:pPr>
    </w:p>
    <w:p w14:paraId="25432027" w14:textId="77777777" w:rsidR="007415D8" w:rsidRPr="005061F3" w:rsidRDefault="007415D8" w:rsidP="007415D8">
      <w:pPr>
        <w:pBdr>
          <w:top w:val="single" w:sz="4" w:space="1" w:color="auto"/>
          <w:bottom w:val="single" w:sz="4" w:space="1" w:color="auto"/>
        </w:pBdr>
        <w:rPr>
          <w:rFonts w:ascii="Arial" w:hAnsi="Arial" w:cs="Arial"/>
          <w:b/>
          <w:sz w:val="20"/>
          <w:szCs w:val="20"/>
        </w:rPr>
      </w:pPr>
      <w:r>
        <w:rPr>
          <w:rFonts w:ascii="Arial" w:hAnsi="Arial" w:cs="Arial"/>
          <w:b/>
          <w:sz w:val="20"/>
          <w:szCs w:val="20"/>
        </w:rPr>
        <w:t>Support</w:t>
      </w:r>
    </w:p>
    <w:p w14:paraId="1B354C9D" w14:textId="77777777" w:rsidR="007415D8" w:rsidRPr="00321746" w:rsidRDefault="007415D8" w:rsidP="007415D8">
      <w:pPr>
        <w:rPr>
          <w:rFonts w:ascii="Arial" w:hAnsi="Arial" w:cs="Arial"/>
          <w:sz w:val="20"/>
          <w:szCs w:val="20"/>
        </w:rPr>
      </w:pPr>
      <w:r>
        <w:rPr>
          <w:rFonts w:ascii="Arial" w:hAnsi="Arial" w:cs="Arial"/>
          <w:sz w:val="20"/>
          <w:szCs w:val="20"/>
        </w:rPr>
        <w:lastRenderedPageBreak/>
        <w:t>How can firm management, practice leadership or this committee support your goals or facilitate your succession?</w:t>
      </w:r>
    </w:p>
    <w:p w14:paraId="66C8F1B5" w14:textId="77777777" w:rsidR="009213C4" w:rsidRDefault="009213C4" w:rsidP="00863586">
      <w:pPr>
        <w:rPr>
          <w:rFonts w:ascii="Arial" w:hAnsi="Arial" w:cs="Arial"/>
          <w:sz w:val="20"/>
          <w:szCs w:val="20"/>
        </w:rPr>
      </w:pPr>
    </w:p>
    <w:p w14:paraId="45EDA251" w14:textId="77777777" w:rsidR="009213C4" w:rsidRPr="005061F3" w:rsidRDefault="009213C4" w:rsidP="00863586">
      <w:pPr>
        <w:rPr>
          <w:rFonts w:ascii="Arial" w:hAnsi="Arial" w:cs="Arial"/>
          <w:sz w:val="20"/>
          <w:szCs w:val="20"/>
        </w:rPr>
      </w:pPr>
    </w:p>
    <w:p w14:paraId="4878D70A" w14:textId="77777777" w:rsidR="009213C4" w:rsidRDefault="009213C4" w:rsidP="00863586">
      <w:pPr>
        <w:pBdr>
          <w:top w:val="single" w:sz="4" w:space="1" w:color="auto"/>
          <w:bottom w:val="single" w:sz="4" w:space="1" w:color="auto"/>
        </w:pBdr>
        <w:rPr>
          <w:rFonts w:ascii="Arial" w:hAnsi="Arial" w:cs="Arial"/>
          <w:b/>
          <w:sz w:val="20"/>
          <w:szCs w:val="20"/>
        </w:rPr>
      </w:pPr>
      <w:r w:rsidRPr="005061F3">
        <w:rPr>
          <w:rFonts w:ascii="Arial" w:hAnsi="Arial" w:cs="Arial"/>
          <w:b/>
          <w:sz w:val="20"/>
          <w:szCs w:val="20"/>
        </w:rPr>
        <w:t>Next Steps</w:t>
      </w:r>
    </w:p>
    <w:bookmarkStart w:id="1" w:name="_iDocIDField_EOD"/>
    <w:p w14:paraId="5EDE7DC3" w14:textId="77777777" w:rsidR="009213C4" w:rsidRDefault="009213C4">
      <w:pPr>
        <w:pStyle w:val="DocID"/>
      </w:pPr>
      <w:r>
        <w:fldChar w:fldCharType="begin"/>
      </w:r>
      <w:r>
        <w:instrText xml:space="preserve">  DOCPROPERTY "CUS_DocIDChunk0" </w:instrText>
      </w:r>
      <w:r>
        <w:fldChar w:fldCharType="separate"/>
      </w:r>
      <w:r>
        <w:t>26825935.1</w:t>
      </w:r>
      <w:r>
        <w:fldChar w:fldCharType="end"/>
      </w:r>
      <w:bookmarkEnd w:id="1"/>
    </w:p>
    <w:sectPr w:rsidR="0092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EC86" w14:textId="77777777" w:rsidR="001B05D2" w:rsidRDefault="001B05D2" w:rsidP="007415D8">
      <w:r>
        <w:separator/>
      </w:r>
    </w:p>
  </w:endnote>
  <w:endnote w:type="continuationSeparator" w:id="0">
    <w:p w14:paraId="188923C9" w14:textId="77777777" w:rsidR="001B05D2" w:rsidRDefault="001B05D2" w:rsidP="007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48FF" w14:textId="77777777" w:rsidR="001B05D2" w:rsidRDefault="001B05D2" w:rsidP="007415D8">
      <w:r>
        <w:separator/>
      </w:r>
    </w:p>
  </w:footnote>
  <w:footnote w:type="continuationSeparator" w:id="0">
    <w:p w14:paraId="4C77AF34" w14:textId="77777777" w:rsidR="001B05D2" w:rsidRDefault="001B05D2" w:rsidP="00741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8"/>
    <w:rsid w:val="00156877"/>
    <w:rsid w:val="001A7232"/>
    <w:rsid w:val="001B05D2"/>
    <w:rsid w:val="001D6857"/>
    <w:rsid w:val="003A21B6"/>
    <w:rsid w:val="003F48A0"/>
    <w:rsid w:val="005C2E83"/>
    <w:rsid w:val="007415D8"/>
    <w:rsid w:val="009213C4"/>
    <w:rsid w:val="009C36C3"/>
    <w:rsid w:val="009E6D69"/>
    <w:rsid w:val="00A53723"/>
    <w:rsid w:val="00A559E8"/>
    <w:rsid w:val="00B83847"/>
    <w:rsid w:val="00BA18BB"/>
    <w:rsid w:val="00BE14FF"/>
    <w:rsid w:val="00D242CA"/>
    <w:rsid w:val="00EE65B5"/>
    <w:rsid w:val="00F7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FCFF"/>
  <w15:chartTrackingRefBased/>
  <w15:docId w15:val="{3791AA8C-3EF1-4506-B491-A1292700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5D8"/>
    <w:pPr>
      <w:tabs>
        <w:tab w:val="center" w:pos="4680"/>
        <w:tab w:val="right" w:pos="9360"/>
      </w:tabs>
    </w:pPr>
  </w:style>
  <w:style w:type="character" w:customStyle="1" w:styleId="HeaderChar">
    <w:name w:val="Header Char"/>
    <w:basedOn w:val="DefaultParagraphFont"/>
    <w:link w:val="Header"/>
    <w:uiPriority w:val="99"/>
    <w:rsid w:val="007415D8"/>
    <w:rPr>
      <w:rFonts w:ascii="Times New Roman" w:hAnsi="Times New Roman"/>
      <w:sz w:val="24"/>
    </w:rPr>
  </w:style>
  <w:style w:type="paragraph" w:styleId="Footer">
    <w:name w:val="footer"/>
    <w:basedOn w:val="Normal"/>
    <w:link w:val="FooterChar"/>
    <w:uiPriority w:val="99"/>
    <w:unhideWhenUsed/>
    <w:rsid w:val="007415D8"/>
    <w:pPr>
      <w:tabs>
        <w:tab w:val="center" w:pos="4680"/>
        <w:tab w:val="right" w:pos="9360"/>
      </w:tabs>
    </w:pPr>
  </w:style>
  <w:style w:type="character" w:customStyle="1" w:styleId="FooterChar">
    <w:name w:val="Footer Char"/>
    <w:basedOn w:val="DefaultParagraphFont"/>
    <w:link w:val="Footer"/>
    <w:uiPriority w:val="99"/>
    <w:rsid w:val="007415D8"/>
    <w:rPr>
      <w:rFonts w:ascii="Times New Roman" w:hAnsi="Times New Roman"/>
      <w:sz w:val="24"/>
    </w:rPr>
  </w:style>
  <w:style w:type="paragraph" w:customStyle="1" w:styleId="DocID">
    <w:name w:val="DocID"/>
    <w:basedOn w:val="Footer"/>
    <w:next w:val="Footer"/>
    <w:link w:val="DocIDChar"/>
    <w:rsid w:val="009213C4"/>
    <w:pPr>
      <w:tabs>
        <w:tab w:val="clear" w:pos="4680"/>
        <w:tab w:val="clear" w:pos="9360"/>
      </w:tabs>
      <w:spacing w:before="480"/>
    </w:pPr>
    <w:rPr>
      <w:rFonts w:eastAsia="Times New Roman" w:cs="Times New Roman"/>
      <w:sz w:val="16"/>
      <w:szCs w:val="20"/>
    </w:rPr>
  </w:style>
  <w:style w:type="character" w:customStyle="1" w:styleId="DocIDChar">
    <w:name w:val="DocID Char"/>
    <w:basedOn w:val="DefaultParagraphFont"/>
    <w:link w:val="DocID"/>
    <w:rsid w:val="009213C4"/>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Bass Berry &amp; Sims PLC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Lintzenich, Devin D.</dc:creator>
  <cp:lastModifiedBy>Lintzenich, Devin D.</cp:lastModifiedBy>
  <cp:revision>2</cp:revision>
  <dcterms:created xsi:type="dcterms:W3CDTF">2023-06-02T17:30:00Z</dcterms:created>
  <dcterms:modified xsi:type="dcterms:W3CDTF">2023-06-02T17:30:00Z</dcterms:modified>
</cp:coreProperties>
</file>